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FD3C" w14:textId="77777777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20">
        <w:rPr>
          <w:rFonts w:ascii="Times New Roman" w:hAnsi="Times New Roman" w:cs="Times New Roman"/>
          <w:b/>
          <w:sz w:val="24"/>
          <w:szCs w:val="24"/>
        </w:rPr>
        <w:t>Professional Disclosure Statement</w:t>
      </w:r>
    </w:p>
    <w:p w14:paraId="23F8BF4A" w14:textId="54FEB57C" w:rsidR="00734120" w:rsidRDefault="00734120" w:rsidP="0073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120">
        <w:rPr>
          <w:rFonts w:ascii="Times New Roman" w:hAnsi="Times New Roman" w:cs="Times New Roman"/>
          <w:b/>
          <w:sz w:val="24"/>
          <w:szCs w:val="24"/>
          <w:u w:val="single"/>
        </w:rPr>
        <w:t xml:space="preserve">Andrea Recla, </w:t>
      </w:r>
      <w:r w:rsidR="00E15EBA">
        <w:rPr>
          <w:rFonts w:ascii="Times New Roman" w:hAnsi="Times New Roman" w:cs="Times New Roman"/>
          <w:b/>
          <w:sz w:val="24"/>
          <w:szCs w:val="24"/>
          <w:u w:val="single"/>
        </w:rPr>
        <w:t>Professional Counselor Associate</w:t>
      </w:r>
    </w:p>
    <w:p w14:paraId="18CF4138" w14:textId="7935EB16" w:rsidR="00734120" w:rsidRPr="00734120" w:rsidRDefault="00734120" w:rsidP="00186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20">
        <w:rPr>
          <w:rFonts w:ascii="Times New Roman" w:hAnsi="Times New Roman" w:cs="Times New Roman"/>
          <w:b/>
          <w:sz w:val="24"/>
          <w:szCs w:val="24"/>
        </w:rPr>
        <w:t>Ontario, OR 97914</w:t>
      </w:r>
    </w:p>
    <w:p w14:paraId="6205B1D2" w14:textId="60B965E1" w:rsidR="00734120" w:rsidRPr="00734120" w:rsidRDefault="007E6180" w:rsidP="0073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541-249-3530</w:t>
      </w:r>
    </w:p>
    <w:p w14:paraId="0F83B323" w14:textId="77777777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C0421" w14:textId="6EE68E9F" w:rsidR="00734120" w:rsidRPr="00186BF6" w:rsidRDefault="00734120" w:rsidP="00734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b/>
          <w:sz w:val="24"/>
          <w:szCs w:val="24"/>
        </w:rPr>
        <w:t xml:space="preserve">Philosophy and Approach: </w:t>
      </w:r>
      <w:r w:rsidRPr="00734120">
        <w:rPr>
          <w:rFonts w:ascii="Times New Roman" w:hAnsi="Times New Roman" w:cs="Times New Roman"/>
          <w:sz w:val="24"/>
          <w:szCs w:val="24"/>
        </w:rPr>
        <w:t xml:space="preserve">As a counselor I believe that all individuals are capable of change. Every day is a new opportunity to change destructive ways of thinking or behaving. I believe that if given the proper tools and support, individuals can lead healthy and satisfying lives. This counseling </w:t>
      </w:r>
      <w:r w:rsidR="00A969D7">
        <w:rPr>
          <w:rFonts w:ascii="Times New Roman" w:hAnsi="Times New Roman" w:cs="Times New Roman"/>
          <w:sz w:val="24"/>
          <w:szCs w:val="24"/>
        </w:rPr>
        <w:t>associate</w:t>
      </w:r>
      <w:r w:rsidRPr="00734120">
        <w:rPr>
          <w:rFonts w:ascii="Times New Roman" w:hAnsi="Times New Roman" w:cs="Times New Roman"/>
          <w:sz w:val="24"/>
          <w:szCs w:val="24"/>
        </w:rPr>
        <w:t xml:space="preserve"> utilizes an eclectic approach, borrowing tools and resources from multiple theories of counseling including Cognitive-Behavioral Therapy (CBT), Person-Centered Therapy (PCT), </w:t>
      </w:r>
      <w:r w:rsidR="009450F2">
        <w:rPr>
          <w:rFonts w:ascii="Times New Roman" w:hAnsi="Times New Roman" w:cs="Times New Roman"/>
          <w:sz w:val="24"/>
          <w:szCs w:val="24"/>
        </w:rPr>
        <w:t xml:space="preserve">Accelerated Resolution Therapy (ART), </w:t>
      </w:r>
      <w:r w:rsidRPr="00734120">
        <w:rPr>
          <w:rFonts w:ascii="Times New Roman" w:hAnsi="Times New Roman" w:cs="Times New Roman"/>
          <w:sz w:val="24"/>
          <w:szCs w:val="24"/>
        </w:rPr>
        <w:t>and Solution-Focused Therapy (SFT</w:t>
      </w:r>
      <w:r w:rsidRPr="00186BF6">
        <w:rPr>
          <w:rFonts w:ascii="Times New Roman" w:hAnsi="Times New Roman" w:cs="Times New Roman"/>
          <w:sz w:val="24"/>
          <w:szCs w:val="24"/>
        </w:rPr>
        <w:t xml:space="preserve">). </w:t>
      </w:r>
      <w:r w:rsidR="00186BF6" w:rsidRPr="00186BF6">
        <w:rPr>
          <w:rFonts w:ascii="Times New Roman" w:hAnsi="Times New Roman" w:cs="Times New Roman"/>
          <w:sz w:val="24"/>
          <w:szCs w:val="24"/>
        </w:rPr>
        <w:t>This counselor agrees to abide by the Code of Ethics for counselors and therapists adopted by th</w:t>
      </w:r>
      <w:r w:rsidR="00186BF6">
        <w:rPr>
          <w:rFonts w:ascii="Times New Roman" w:hAnsi="Times New Roman" w:cs="Times New Roman"/>
          <w:sz w:val="24"/>
          <w:szCs w:val="24"/>
        </w:rPr>
        <w:t xml:space="preserve">e Oregon </w:t>
      </w:r>
      <w:r w:rsidR="00186BF6" w:rsidRPr="00186BF6">
        <w:rPr>
          <w:rFonts w:ascii="Times New Roman" w:hAnsi="Times New Roman" w:cs="Times New Roman"/>
          <w:sz w:val="24"/>
          <w:szCs w:val="24"/>
        </w:rPr>
        <w:t>Board</w:t>
      </w:r>
      <w:r w:rsidR="00186BF6">
        <w:rPr>
          <w:rFonts w:ascii="Times New Roman" w:hAnsi="Times New Roman" w:cs="Times New Roman"/>
          <w:sz w:val="24"/>
          <w:szCs w:val="24"/>
        </w:rPr>
        <w:t xml:space="preserve"> of Licensed Professional Counselors</w:t>
      </w:r>
      <w:r w:rsidR="00186BF6" w:rsidRPr="00186BF6">
        <w:rPr>
          <w:rFonts w:ascii="Times New Roman" w:hAnsi="Times New Roman" w:cs="Times New Roman"/>
          <w:sz w:val="24"/>
          <w:szCs w:val="24"/>
        </w:rPr>
        <w:t>.</w:t>
      </w:r>
    </w:p>
    <w:p w14:paraId="12B74B98" w14:textId="77777777" w:rsidR="00734120" w:rsidRPr="00734120" w:rsidRDefault="00734120" w:rsidP="007341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BC563" w14:textId="77777777" w:rsidR="00734120" w:rsidRDefault="00734120" w:rsidP="00734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b/>
          <w:sz w:val="24"/>
          <w:szCs w:val="24"/>
        </w:rPr>
        <w:t xml:space="preserve">Formal Education and Training: </w:t>
      </w:r>
      <w:r w:rsidRPr="00734120">
        <w:rPr>
          <w:rFonts w:ascii="Times New Roman" w:hAnsi="Times New Roman" w:cs="Times New Roman"/>
          <w:sz w:val="24"/>
          <w:szCs w:val="24"/>
        </w:rPr>
        <w:t>I hold a master’s degree in Clinical Mental Health Counseling (CMHC) from Walden University. I have completed several courses in counseling which include Techniques in Counseling, Counseling &amp; Psychotherapy Theories, Ethics &amp; Legal Issues in Counseling, Multicultural Counseling, Assessment in Counseling &amp; Education, Lifespan Development, Diagnosis &amp; Assessment, Group Process &amp; Dynamics, Research Methodology &amp; Program Evaluation, Couples &amp; Family Counseling, Career Counseling, Social Change in Action: Prevention, Consultation &amp; Advocacy, Counseling Addictive Disorders, Psychopharmacology, and</w:t>
      </w:r>
      <w:r w:rsidR="004F4A29">
        <w:rPr>
          <w:rFonts w:ascii="Times New Roman" w:hAnsi="Times New Roman" w:cs="Times New Roman"/>
          <w:sz w:val="24"/>
          <w:szCs w:val="24"/>
        </w:rPr>
        <w:t xml:space="preserve"> Crisis, Trauma</w:t>
      </w:r>
      <w:r w:rsidRPr="00734120">
        <w:rPr>
          <w:rFonts w:ascii="Times New Roman" w:hAnsi="Times New Roman" w:cs="Times New Roman"/>
          <w:sz w:val="24"/>
          <w:szCs w:val="24"/>
        </w:rPr>
        <w:t xml:space="preserve"> &amp; Disaster Response.</w:t>
      </w:r>
    </w:p>
    <w:p w14:paraId="36301F29" w14:textId="77777777" w:rsidR="0096391E" w:rsidRDefault="0096391E" w:rsidP="007341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84A93" w14:textId="62E61872" w:rsidR="0096391E" w:rsidRPr="0096391E" w:rsidRDefault="0096391E" w:rsidP="007341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Fees: </w:t>
      </w:r>
      <w:r>
        <w:rPr>
          <w:rFonts w:ascii="Times New Roman" w:hAnsi="Times New Roman" w:cs="Times New Roman"/>
          <w:sz w:val="24"/>
          <w:szCs w:val="24"/>
        </w:rPr>
        <w:t xml:space="preserve">Please see attached copy of </w:t>
      </w:r>
      <w:r w:rsidR="0072750D">
        <w:rPr>
          <w:rFonts w:ascii="Times New Roman" w:hAnsi="Times New Roman" w:cs="Times New Roman"/>
          <w:sz w:val="24"/>
          <w:szCs w:val="24"/>
        </w:rPr>
        <w:t>fee schedule under forms at www.willowtreewellnesssolutions.com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1CBB5" w14:textId="77777777" w:rsidR="00734120" w:rsidRPr="00734120" w:rsidRDefault="00734120" w:rsidP="007341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54ACFC" w14:textId="5BC72415" w:rsidR="000F2899" w:rsidRPr="000F2899" w:rsidRDefault="000F2899" w:rsidP="000F28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2899">
        <w:rPr>
          <w:rFonts w:ascii="Times New Roman" w:hAnsi="Times New Roman" w:cs="Times New Roman"/>
          <w:b/>
          <w:bCs/>
          <w:sz w:val="24"/>
          <w:szCs w:val="24"/>
        </w:rPr>
        <w:t xml:space="preserve">As a client of an Oregon Registered Associate, you have the following rights: </w:t>
      </w:r>
    </w:p>
    <w:p w14:paraId="5815EA37" w14:textId="77777777" w:rsidR="000F2899" w:rsidRP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expect that a registered associate has met the qualifications of training and experience required by state law; </w:t>
      </w:r>
    </w:p>
    <w:p w14:paraId="5AAA53AC" w14:textId="77777777" w:rsidR="00D46A8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examine public records maintained by the Board and to have the Board confirm credentials of a registered associate; </w:t>
      </w:r>
    </w:p>
    <w:p w14:paraId="066FE110" w14:textId="1460A518" w:rsid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obtain a copy of the Code of Ethics; </w:t>
      </w:r>
    </w:p>
    <w:p w14:paraId="5250A2B6" w14:textId="77777777" w:rsid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report complaints to the Board; </w:t>
      </w:r>
    </w:p>
    <w:p w14:paraId="35DC4885" w14:textId="77777777" w:rsid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be informed of the cost of professional services before receiving the services; </w:t>
      </w:r>
    </w:p>
    <w:p w14:paraId="3CBEE928" w14:textId="77777777" w:rsid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 xml:space="preserve">To be assured of privacy and confidentiality while receiving services as defined by rule or law, with the following exceptions: 1) Reporting suspected child abuse; 2) Reporting imminent danger to you or others; 3) Reporting information required in court proceedings or by your insurance company, or other relevant agencies; 4) Providing information concerning licensee case consultation or supervision; and 5) Defending claims brought by you against me; and </w:t>
      </w:r>
    </w:p>
    <w:p w14:paraId="5A2BC7E5" w14:textId="1510B365" w:rsidR="000F2899" w:rsidRPr="000F2899" w:rsidRDefault="000F2899" w:rsidP="000F28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899">
        <w:rPr>
          <w:rFonts w:ascii="Times New Roman" w:hAnsi="Times New Roman" w:cs="Times New Roman"/>
          <w:sz w:val="24"/>
          <w:szCs w:val="24"/>
        </w:rPr>
        <w:t>To be free from being the object of discrimination on any basis listed in the Code of Ethics while receiving services.</w:t>
      </w:r>
    </w:p>
    <w:p w14:paraId="162CDC6E" w14:textId="77777777" w:rsidR="000F2899" w:rsidRDefault="000F2899" w:rsidP="00186BF6">
      <w:pPr>
        <w:spacing w:after="0"/>
      </w:pPr>
    </w:p>
    <w:p w14:paraId="05BD3946" w14:textId="7FD6983C" w:rsidR="0096391E" w:rsidRPr="00186BF6" w:rsidRDefault="006919DA" w:rsidP="00186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counseling</w:t>
      </w:r>
      <w:r w:rsidR="00A969D7">
        <w:rPr>
          <w:rFonts w:ascii="Times New Roman" w:hAnsi="Times New Roman" w:cs="Times New Roman"/>
          <w:sz w:val="24"/>
          <w:szCs w:val="24"/>
        </w:rPr>
        <w:t xml:space="preserve"> associate</w:t>
      </w:r>
      <w:r>
        <w:rPr>
          <w:rFonts w:ascii="Times New Roman" w:hAnsi="Times New Roman" w:cs="Times New Roman"/>
          <w:sz w:val="24"/>
          <w:szCs w:val="24"/>
        </w:rPr>
        <w:t xml:space="preserve"> with the state of Oregon, it is a requirement that this intern receive supervision by a licensed professional. The name of my clinical supervisor is </w:t>
      </w:r>
      <w:r w:rsidR="0083449F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14:paraId="474AE801" w14:textId="77777777" w:rsidR="00734120" w:rsidRPr="00734120" w:rsidRDefault="00734120" w:rsidP="007341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34356" w14:textId="77777777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20">
        <w:rPr>
          <w:rFonts w:ascii="Times New Roman" w:hAnsi="Times New Roman" w:cs="Times New Roman"/>
          <w:b/>
          <w:sz w:val="24"/>
          <w:szCs w:val="24"/>
        </w:rPr>
        <w:t>You may contact the Oregon Board of Licensed Professional Counselors and Therapists at:</w:t>
      </w:r>
    </w:p>
    <w:p w14:paraId="3B2AECF8" w14:textId="77777777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sz w:val="24"/>
          <w:szCs w:val="24"/>
        </w:rPr>
        <w:t>3218 Pringle Rd SE, #120, Salem, OR 97302-6312 Telephone: (503) 378-5499</w:t>
      </w:r>
    </w:p>
    <w:p w14:paraId="78D1BECE" w14:textId="6C80FCB8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tgtFrame="_blank" w:history="1">
        <w:r w:rsidR="00917518" w:rsidRPr="00917518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lpct.board@mhra.oregon.gov</w:t>
        </w:r>
      </w:hyperlink>
      <w:r w:rsidRPr="00917518">
        <w:rPr>
          <w:rFonts w:ascii="Times New Roman" w:hAnsi="Times New Roman" w:cs="Times New Roman"/>
          <w:sz w:val="28"/>
          <w:szCs w:val="28"/>
        </w:rPr>
        <w:t xml:space="preserve"> </w:t>
      </w:r>
      <w:r w:rsidRPr="00734120">
        <w:rPr>
          <w:rFonts w:ascii="Times New Roman" w:hAnsi="Times New Roman" w:cs="Times New Roman"/>
          <w:sz w:val="24"/>
          <w:szCs w:val="24"/>
        </w:rPr>
        <w:tab/>
        <w:t xml:space="preserve">Website: </w:t>
      </w:r>
      <w:hyperlink r:id="rId6" w:history="1">
        <w:r w:rsidRPr="00734120">
          <w:rPr>
            <w:rStyle w:val="Hyperlink"/>
            <w:rFonts w:ascii="Times New Roman" w:hAnsi="Times New Roman" w:cs="Times New Roman"/>
            <w:sz w:val="24"/>
            <w:szCs w:val="24"/>
          </w:rPr>
          <w:t>www.oregon.gov/OBLPCT</w:t>
        </w:r>
      </w:hyperlink>
    </w:p>
    <w:p w14:paraId="2191E770" w14:textId="77777777" w:rsidR="00734120" w:rsidRDefault="00734120" w:rsidP="00734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87E3D" w14:textId="77777777" w:rsidR="00734120" w:rsidRPr="00734120" w:rsidRDefault="00734120" w:rsidP="00734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120">
        <w:rPr>
          <w:rFonts w:ascii="Times New Roman" w:hAnsi="Times New Roman" w:cs="Times New Roman"/>
          <w:sz w:val="24"/>
          <w:szCs w:val="24"/>
        </w:rPr>
        <w:t>For additional information about this intern, consult the Board’s website.</w:t>
      </w:r>
    </w:p>
    <w:sectPr w:rsidR="00734120" w:rsidRPr="00734120" w:rsidSect="00734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70D"/>
    <w:multiLevelType w:val="hybridMultilevel"/>
    <w:tmpl w:val="EE52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4476"/>
    <w:multiLevelType w:val="hybridMultilevel"/>
    <w:tmpl w:val="461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35861">
    <w:abstractNumId w:val="1"/>
  </w:num>
  <w:num w:numId="2" w16cid:durableId="15171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20"/>
    <w:rsid w:val="000F2899"/>
    <w:rsid w:val="00186BF6"/>
    <w:rsid w:val="00200E19"/>
    <w:rsid w:val="004F4A29"/>
    <w:rsid w:val="006653FC"/>
    <w:rsid w:val="006919DA"/>
    <w:rsid w:val="006D17FE"/>
    <w:rsid w:val="0072750D"/>
    <w:rsid w:val="00734120"/>
    <w:rsid w:val="00791D47"/>
    <w:rsid w:val="007E6180"/>
    <w:rsid w:val="0083449F"/>
    <w:rsid w:val="00917518"/>
    <w:rsid w:val="009450F2"/>
    <w:rsid w:val="0096391E"/>
    <w:rsid w:val="009B134F"/>
    <w:rsid w:val="00A969D7"/>
    <w:rsid w:val="00D46A89"/>
    <w:rsid w:val="00E15EBA"/>
    <w:rsid w:val="00F257AB"/>
    <w:rsid w:val="00F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F554"/>
  <w15:chartTrackingRefBased/>
  <w15:docId w15:val="{984D3ABF-4800-455E-AEE2-DC720E7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OBLPCT" TargetMode="External"/><Relationship Id="rId5" Type="http://schemas.openxmlformats.org/officeDocument/2006/relationships/hyperlink" Target="mailto:email%3Alpct.board@mhra.orego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Recla</dc:creator>
  <cp:keywords/>
  <dc:description/>
  <cp:lastModifiedBy>Andrea Recla</cp:lastModifiedBy>
  <cp:revision>6</cp:revision>
  <cp:lastPrinted>2019-11-22T17:59:00Z</cp:lastPrinted>
  <dcterms:created xsi:type="dcterms:W3CDTF">2025-06-05T05:18:00Z</dcterms:created>
  <dcterms:modified xsi:type="dcterms:W3CDTF">2025-06-05T05:20:00Z</dcterms:modified>
</cp:coreProperties>
</file>